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E7C2" w14:textId="77777777" w:rsidR="00B64325" w:rsidRDefault="00B64325" w:rsidP="00B64325">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000000"/>
          <w:sz w:val="28"/>
          <w:szCs w:val="28"/>
          <w:u w:val="single"/>
          <w:bdr w:val="none" w:sz="0" w:space="0" w:color="auto" w:frame="1"/>
        </w:rPr>
        <w:t xml:space="preserve">Field trip to </w:t>
      </w:r>
      <w:proofErr w:type="spellStart"/>
      <w:r>
        <w:rPr>
          <w:rFonts w:ascii="Arial" w:hAnsi="Arial" w:cs="Arial"/>
          <w:b/>
          <w:bCs/>
          <w:color w:val="000000"/>
          <w:sz w:val="28"/>
          <w:szCs w:val="28"/>
          <w:u w:val="single"/>
          <w:bdr w:val="none" w:sz="0" w:space="0" w:color="auto" w:frame="1"/>
        </w:rPr>
        <w:t>Yabbana</w:t>
      </w:r>
      <w:proofErr w:type="spellEnd"/>
      <w:r>
        <w:rPr>
          <w:rFonts w:ascii="Arial" w:hAnsi="Arial" w:cs="Arial"/>
          <w:b/>
          <w:bCs/>
          <w:color w:val="000000"/>
          <w:sz w:val="28"/>
          <w:szCs w:val="28"/>
          <w:u w:val="single"/>
          <w:bdr w:val="none" w:sz="0" w:space="0" w:color="auto" w:frame="1"/>
        </w:rPr>
        <w:t xml:space="preserve"> landslide with wadi walk on</w:t>
      </w:r>
      <w:r>
        <w:rPr>
          <w:rFonts w:ascii="Arial" w:hAnsi="Arial" w:cs="Arial"/>
          <w:b/>
          <w:bCs/>
          <w:color w:val="000000"/>
          <w:sz w:val="28"/>
          <w:szCs w:val="28"/>
          <w:bdr w:val="none" w:sz="0" w:space="0" w:color="auto" w:frame="1"/>
        </w:rPr>
        <w:t> </w:t>
      </w:r>
      <w:r>
        <w:rPr>
          <w:rFonts w:ascii="Arial" w:hAnsi="Arial" w:cs="Arial"/>
          <w:b/>
          <w:bCs/>
          <w:color w:val="000000"/>
          <w:sz w:val="28"/>
          <w:szCs w:val="28"/>
          <w:u w:val="single"/>
          <w:bdr w:val="none" w:sz="0" w:space="0" w:color="auto" w:frame="1"/>
        </w:rPr>
        <w:t>Friday, Nov 12, 2021</w:t>
      </w:r>
    </w:p>
    <w:p w14:paraId="45B7CFF9"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0"/>
          <w:szCs w:val="20"/>
          <w:bdr w:val="none" w:sz="0" w:space="0" w:color="auto" w:frame="1"/>
        </w:rPr>
        <w:t> </w:t>
      </w:r>
    </w:p>
    <w:p w14:paraId="37B25CC6"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The weather is getting better every day. Let’s go for a walk in one of the many RAK wadis.</w:t>
      </w:r>
    </w:p>
    <w:p w14:paraId="509DDF30"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This will be a full day trip. We will meet in RAK in the morning and will return to Dubai late afternoon. </w:t>
      </w:r>
    </w:p>
    <w:p w14:paraId="5388044F"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w:t>
      </w:r>
    </w:p>
    <w:p w14:paraId="241A3CAB"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The wadi that we will visit is hidden behind a huge landslide that closed the valley and created a flat, fertile area behind, dotted at the edges with abandoned villages and terrace fields. We will explore the remains of abandoned villages and terrace fields that are quickly disappearing through erosion, as well as observe the flora and fauna of the wadi.</w:t>
      </w:r>
    </w:p>
    <w:p w14:paraId="1D962A2A"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w:t>
      </w:r>
    </w:p>
    <w:p w14:paraId="24DC5005"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There’s a path through the landslide boulders and the terrain behind the landslide is relatively flat. However, you will still need decent fitness levels and good walking shoes. The area is </w:t>
      </w:r>
      <w:r>
        <w:rPr>
          <w:rFonts w:ascii="Arial" w:hAnsi="Arial" w:cs="Arial"/>
          <w:color w:val="000000"/>
          <w:sz w:val="22"/>
          <w:szCs w:val="22"/>
          <w:u w:val="single"/>
          <w:bdr w:val="none" w:sz="0" w:space="0" w:color="auto" w:frame="1"/>
        </w:rPr>
        <w:t>not</w:t>
      </w:r>
      <w:r>
        <w:rPr>
          <w:rFonts w:ascii="Arial" w:hAnsi="Arial" w:cs="Arial"/>
          <w:color w:val="000000"/>
          <w:sz w:val="22"/>
          <w:szCs w:val="22"/>
          <w:bdr w:val="none" w:sz="0" w:space="0" w:color="auto" w:frame="1"/>
        </w:rPr>
        <w:t> </w:t>
      </w:r>
      <w:proofErr w:type="gramStart"/>
      <w:r>
        <w:rPr>
          <w:rFonts w:ascii="Arial" w:hAnsi="Arial" w:cs="Arial"/>
          <w:color w:val="000000"/>
          <w:sz w:val="22"/>
          <w:szCs w:val="22"/>
          <w:bdr w:val="none" w:sz="0" w:space="0" w:color="auto" w:frame="1"/>
        </w:rPr>
        <w:t>shaded</w:t>
      </w:r>
      <w:proofErr w:type="gramEnd"/>
      <w:r>
        <w:rPr>
          <w:rFonts w:ascii="Arial" w:hAnsi="Arial" w:cs="Arial"/>
          <w:color w:val="000000"/>
          <w:sz w:val="22"/>
          <w:szCs w:val="22"/>
          <w:bdr w:val="none" w:sz="0" w:space="0" w:color="auto" w:frame="1"/>
        </w:rPr>
        <w:t xml:space="preserve"> and it gets hot during the day so plenty of water (at least 3 l per person per day), hat, sunscreen and sunglasses are essential. Bring snacks and picnic lunch.</w:t>
      </w:r>
    </w:p>
    <w:p w14:paraId="32F6A396"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Group fitness levels allowing, we will extend our walk to the end of the wadi that ends with a dry waterfall.</w:t>
      </w:r>
    </w:p>
    <w:p w14:paraId="3AEE8E2E"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Time permitting, we will also visit an old village cemetery and some old water cisterns. </w:t>
      </w:r>
    </w:p>
    <w:p w14:paraId="6CD148A2"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w:t>
      </w:r>
    </w:p>
    <w:p w14:paraId="33DC6B75"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7"/>
          <w:szCs w:val="27"/>
          <w:bdr w:val="none" w:sz="0" w:space="0" w:color="auto" w:frame="1"/>
        </w:rPr>
        <w:t xml:space="preserve">Please apply only if you </w:t>
      </w:r>
      <w:proofErr w:type="gramStart"/>
      <w:r>
        <w:rPr>
          <w:rFonts w:ascii="Arial" w:hAnsi="Arial" w:cs="Arial"/>
          <w:b/>
          <w:bCs/>
          <w:color w:val="000000"/>
          <w:sz w:val="27"/>
          <w:szCs w:val="27"/>
          <w:bdr w:val="none" w:sz="0" w:space="0" w:color="auto" w:frame="1"/>
        </w:rPr>
        <w:t>are able to</w:t>
      </w:r>
      <w:proofErr w:type="gramEnd"/>
      <w:r>
        <w:rPr>
          <w:rFonts w:ascii="Arial" w:hAnsi="Arial" w:cs="Arial"/>
          <w:b/>
          <w:bCs/>
          <w:color w:val="000000"/>
          <w:sz w:val="27"/>
          <w:szCs w:val="27"/>
          <w:bdr w:val="none" w:sz="0" w:space="0" w:color="auto" w:frame="1"/>
        </w:rPr>
        <w:t xml:space="preserve"> cope with the daytime heat, uneven terrain and you can walk for 4 </w:t>
      </w:r>
      <w:proofErr w:type="spellStart"/>
      <w:r>
        <w:rPr>
          <w:rFonts w:ascii="Arial" w:hAnsi="Arial" w:cs="Arial"/>
          <w:b/>
          <w:bCs/>
          <w:color w:val="000000"/>
          <w:sz w:val="27"/>
          <w:szCs w:val="27"/>
          <w:bdr w:val="none" w:sz="0" w:space="0" w:color="auto" w:frame="1"/>
        </w:rPr>
        <w:t>hrs</w:t>
      </w:r>
      <w:proofErr w:type="spellEnd"/>
      <w:r>
        <w:rPr>
          <w:rFonts w:ascii="Arial" w:hAnsi="Arial" w:cs="Arial"/>
          <w:b/>
          <w:bCs/>
          <w:color w:val="000000"/>
          <w:sz w:val="27"/>
          <w:szCs w:val="27"/>
          <w:bdr w:val="none" w:sz="0" w:space="0" w:color="auto" w:frame="1"/>
        </w:rPr>
        <w:t>!</w:t>
      </w:r>
    </w:p>
    <w:p w14:paraId="2A13440B"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w:t>
      </w:r>
    </w:p>
    <w:p w14:paraId="402619FC"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What to bring:</w:t>
      </w:r>
    </w:p>
    <w:p w14:paraId="10BFB709"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19"/>
          <w:szCs w:val="19"/>
          <w:bdr w:val="none" w:sz="0" w:space="0" w:color="auto" w:frame="1"/>
        </w:rPr>
        <w:t>-</w:t>
      </w:r>
      <w:r>
        <w:rPr>
          <w:color w:val="000000"/>
          <w:sz w:val="14"/>
          <w:szCs w:val="14"/>
          <w:bdr w:val="none" w:sz="0" w:space="0" w:color="auto" w:frame="1"/>
        </w:rPr>
        <w:t>       </w:t>
      </w:r>
      <w:r>
        <w:rPr>
          <w:rFonts w:ascii="Arial" w:hAnsi="Arial" w:cs="Arial"/>
          <w:color w:val="000000"/>
          <w:sz w:val="22"/>
          <w:szCs w:val="22"/>
          <w:bdr w:val="none" w:sz="0" w:space="0" w:color="auto" w:frame="1"/>
        </w:rPr>
        <w:t>Comfortable walking shoes with good grip (no flip flops or sandals!)</w:t>
      </w:r>
    </w:p>
    <w:p w14:paraId="25DD899F"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19"/>
          <w:szCs w:val="19"/>
          <w:bdr w:val="none" w:sz="0" w:space="0" w:color="auto" w:frame="1"/>
        </w:rPr>
        <w:t>-</w:t>
      </w:r>
      <w:r>
        <w:rPr>
          <w:color w:val="000000"/>
          <w:sz w:val="14"/>
          <w:szCs w:val="14"/>
          <w:bdr w:val="none" w:sz="0" w:space="0" w:color="auto" w:frame="1"/>
        </w:rPr>
        <w:t>       </w:t>
      </w:r>
      <w:r>
        <w:rPr>
          <w:rFonts w:ascii="Arial" w:hAnsi="Arial" w:cs="Arial"/>
          <w:color w:val="000000"/>
          <w:sz w:val="22"/>
          <w:szCs w:val="22"/>
          <w:bdr w:val="none" w:sz="0" w:space="0" w:color="auto" w:frame="1"/>
        </w:rPr>
        <w:t xml:space="preserve">Hat, </w:t>
      </w:r>
      <w:proofErr w:type="gramStart"/>
      <w:r>
        <w:rPr>
          <w:rFonts w:ascii="Arial" w:hAnsi="Arial" w:cs="Arial"/>
          <w:color w:val="000000"/>
          <w:sz w:val="22"/>
          <w:szCs w:val="22"/>
          <w:bdr w:val="none" w:sz="0" w:space="0" w:color="auto" w:frame="1"/>
        </w:rPr>
        <w:t>sunglasses</w:t>
      </w:r>
      <w:proofErr w:type="gramEnd"/>
      <w:r>
        <w:rPr>
          <w:rFonts w:ascii="Arial" w:hAnsi="Arial" w:cs="Arial"/>
          <w:color w:val="000000"/>
          <w:sz w:val="22"/>
          <w:szCs w:val="22"/>
          <w:bdr w:val="none" w:sz="0" w:space="0" w:color="auto" w:frame="1"/>
        </w:rPr>
        <w:t xml:space="preserve"> and sun cream</w:t>
      </w:r>
    </w:p>
    <w:p w14:paraId="3EF558D3"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19"/>
          <w:szCs w:val="19"/>
          <w:bdr w:val="none" w:sz="0" w:space="0" w:color="auto" w:frame="1"/>
        </w:rPr>
        <w:t>-</w:t>
      </w:r>
      <w:r>
        <w:rPr>
          <w:color w:val="000000"/>
          <w:sz w:val="14"/>
          <w:szCs w:val="14"/>
          <w:bdr w:val="none" w:sz="0" w:space="0" w:color="auto" w:frame="1"/>
        </w:rPr>
        <w:t>       </w:t>
      </w:r>
      <w:r>
        <w:rPr>
          <w:rFonts w:ascii="Arial" w:hAnsi="Arial" w:cs="Arial"/>
          <w:b/>
          <w:bCs/>
          <w:color w:val="000000"/>
          <w:sz w:val="22"/>
          <w:szCs w:val="22"/>
          <w:bdr w:val="none" w:sz="0" w:space="0" w:color="auto" w:frame="1"/>
        </w:rPr>
        <w:t xml:space="preserve">Plenty of water – at least 3 </w:t>
      </w:r>
      <w:proofErr w:type="spellStart"/>
      <w:r>
        <w:rPr>
          <w:rFonts w:ascii="Arial" w:hAnsi="Arial" w:cs="Arial"/>
          <w:b/>
          <w:bCs/>
          <w:color w:val="000000"/>
          <w:sz w:val="22"/>
          <w:szCs w:val="22"/>
          <w:bdr w:val="none" w:sz="0" w:space="0" w:color="auto" w:frame="1"/>
        </w:rPr>
        <w:t>litres</w:t>
      </w:r>
      <w:proofErr w:type="spellEnd"/>
      <w:r>
        <w:rPr>
          <w:rFonts w:ascii="Arial" w:hAnsi="Arial" w:cs="Arial"/>
          <w:b/>
          <w:bCs/>
          <w:color w:val="000000"/>
          <w:sz w:val="22"/>
          <w:szCs w:val="22"/>
          <w:bdr w:val="none" w:sz="0" w:space="0" w:color="auto" w:frame="1"/>
        </w:rPr>
        <w:t xml:space="preserve"> of water/isotonic drinks per person</w:t>
      </w:r>
    </w:p>
    <w:p w14:paraId="655D7C1A"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19"/>
          <w:szCs w:val="19"/>
          <w:bdr w:val="none" w:sz="0" w:space="0" w:color="auto" w:frame="1"/>
        </w:rPr>
        <w:t>-</w:t>
      </w:r>
      <w:r>
        <w:rPr>
          <w:color w:val="000000"/>
          <w:sz w:val="14"/>
          <w:szCs w:val="14"/>
          <w:bdr w:val="none" w:sz="0" w:space="0" w:color="auto" w:frame="1"/>
        </w:rPr>
        <w:t>       </w:t>
      </w:r>
      <w:r>
        <w:rPr>
          <w:rFonts w:ascii="Arial" w:hAnsi="Arial" w:cs="Arial"/>
          <w:color w:val="000000"/>
          <w:sz w:val="22"/>
          <w:szCs w:val="22"/>
          <w:bdr w:val="none" w:sz="0" w:space="0" w:color="auto" w:frame="1"/>
        </w:rPr>
        <w:t>Snacks and packed lunch for a picnic in the wadi</w:t>
      </w:r>
    </w:p>
    <w:p w14:paraId="4E6EEF66"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19"/>
          <w:szCs w:val="19"/>
          <w:bdr w:val="none" w:sz="0" w:space="0" w:color="auto" w:frame="1"/>
        </w:rPr>
        <w:t>-</w:t>
      </w:r>
      <w:r>
        <w:rPr>
          <w:color w:val="000000"/>
          <w:sz w:val="14"/>
          <w:szCs w:val="14"/>
          <w:bdr w:val="none" w:sz="0" w:space="0" w:color="auto" w:frame="1"/>
        </w:rPr>
        <w:t>       </w:t>
      </w:r>
      <w:r>
        <w:rPr>
          <w:rFonts w:ascii="Arial" w:hAnsi="Arial" w:cs="Arial"/>
          <w:color w:val="000000"/>
          <w:sz w:val="22"/>
          <w:szCs w:val="22"/>
          <w:bdr w:val="none" w:sz="0" w:space="0" w:color="auto" w:frame="1"/>
        </w:rPr>
        <w:t>Reference books for flora and fauna identification</w:t>
      </w:r>
    </w:p>
    <w:p w14:paraId="10E302DC" w14:textId="77777777" w:rsidR="00B64325" w:rsidRDefault="00B64325" w:rsidP="00B64325">
      <w:pPr>
        <w:pStyle w:val="xmsonormal"/>
        <w:shd w:val="clear" w:color="auto" w:fill="FFFFFF"/>
        <w:spacing w:before="0" w:beforeAutospacing="0" w:after="0" w:afterAutospacing="0"/>
        <w:ind w:left="360"/>
        <w:rPr>
          <w:rFonts w:ascii="Calibri" w:hAnsi="Calibri" w:cs="Calibri"/>
          <w:color w:val="201F1E"/>
          <w:sz w:val="22"/>
          <w:szCs w:val="22"/>
        </w:rPr>
      </w:pPr>
      <w:r>
        <w:rPr>
          <w:rFonts w:ascii="Arial" w:hAnsi="Arial" w:cs="Arial"/>
          <w:color w:val="000000"/>
          <w:sz w:val="22"/>
          <w:szCs w:val="22"/>
          <w:bdr w:val="none" w:sz="0" w:space="0" w:color="auto" w:frame="1"/>
        </w:rPr>
        <w:t> </w:t>
      </w:r>
    </w:p>
    <w:p w14:paraId="6FF16D7D"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7"/>
          <w:szCs w:val="27"/>
          <w:bdr w:val="none" w:sz="0" w:space="0" w:color="auto" w:frame="1"/>
        </w:rPr>
        <w:t>The group is limited to a maximum of 15 people.</w:t>
      </w:r>
    </w:p>
    <w:p w14:paraId="1C023DC3"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7"/>
          <w:szCs w:val="27"/>
          <w:bdr w:val="none" w:sz="0" w:space="0" w:color="auto" w:frame="1"/>
        </w:rPr>
        <w:t> </w:t>
      </w:r>
    </w:p>
    <w:p w14:paraId="1D08244E" w14:textId="77777777" w:rsidR="00B64325" w:rsidRDefault="00B64325" w:rsidP="00B6432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All DNHG trips are observing the current Covid protocols, so pls make sure you comply:</w:t>
      </w:r>
    </w:p>
    <w:p w14:paraId="5C657C3B" w14:textId="77777777" w:rsidR="00B64325" w:rsidRDefault="00B64325" w:rsidP="00B64325">
      <w:pPr>
        <w:pStyle w:val="NormalWeb"/>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00000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Group will be limited to 15 pax  </w:t>
      </w:r>
    </w:p>
    <w:p w14:paraId="3C5BD09B" w14:textId="77777777" w:rsidR="00B64325" w:rsidRDefault="00B64325" w:rsidP="00B64325">
      <w:pPr>
        <w:pStyle w:val="NormalWeb"/>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00000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 xml:space="preserve">All participants need to have vaccination proof or the proof of PCR test not older than 72 </w:t>
      </w:r>
      <w:proofErr w:type="spellStart"/>
      <w:r>
        <w:rPr>
          <w:rFonts w:ascii="Arial" w:hAnsi="Arial" w:cs="Arial"/>
          <w:color w:val="000000"/>
          <w:bdr w:val="none" w:sz="0" w:space="0" w:color="auto" w:frame="1"/>
        </w:rPr>
        <w:t>hrs</w:t>
      </w:r>
      <w:proofErr w:type="spellEnd"/>
      <w:r>
        <w:rPr>
          <w:rFonts w:ascii="Arial" w:hAnsi="Arial" w:cs="Arial"/>
          <w:color w:val="000000"/>
          <w:bdr w:val="none" w:sz="0" w:space="0" w:color="auto" w:frame="1"/>
        </w:rPr>
        <w:t xml:space="preserve"> (minors included)</w:t>
      </w:r>
    </w:p>
    <w:p w14:paraId="295E96BD" w14:textId="77777777" w:rsidR="00B64325" w:rsidRDefault="00B64325" w:rsidP="00B64325">
      <w:pPr>
        <w:pStyle w:val="NormalWeb"/>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00000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 xml:space="preserve">Masks are obligatory, </w:t>
      </w:r>
      <w:proofErr w:type="gramStart"/>
      <w:r>
        <w:rPr>
          <w:rFonts w:ascii="Arial" w:hAnsi="Arial" w:cs="Arial"/>
          <w:color w:val="000000"/>
          <w:bdr w:val="none" w:sz="0" w:space="0" w:color="auto" w:frame="1"/>
        </w:rPr>
        <w:t>outdoors</w:t>
      </w:r>
      <w:proofErr w:type="gramEnd"/>
      <w:r>
        <w:rPr>
          <w:rFonts w:ascii="Arial" w:hAnsi="Arial" w:cs="Arial"/>
          <w:color w:val="000000"/>
          <w:bdr w:val="none" w:sz="0" w:space="0" w:color="auto" w:frame="1"/>
        </w:rPr>
        <w:t xml:space="preserve"> and indoors, as well as in the cars if the passengers are not from the same household</w:t>
      </w:r>
    </w:p>
    <w:p w14:paraId="2CC98EA1" w14:textId="77777777" w:rsidR="00B64325" w:rsidRDefault="00B64325" w:rsidP="00B64325">
      <w:pPr>
        <w:pStyle w:val="NormalWeb"/>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00000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Social distancing must be observed throughout the field trip</w:t>
      </w:r>
    </w:p>
    <w:p w14:paraId="51C49938" w14:textId="77777777" w:rsidR="00B64325" w:rsidRDefault="00B64325"/>
    <w:sectPr w:rsidR="00B64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25"/>
    <w:rsid w:val="00B6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B04B"/>
  <w15:chartTrackingRefBased/>
  <w15:docId w15:val="{4EA708A9-846C-43D3-9916-0E7C04AA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643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43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Swan</dc:creator>
  <cp:keywords/>
  <dc:description/>
  <cp:lastModifiedBy>Margaret Swan</cp:lastModifiedBy>
  <cp:revision>1</cp:revision>
  <dcterms:created xsi:type="dcterms:W3CDTF">2022-02-07T08:50:00Z</dcterms:created>
  <dcterms:modified xsi:type="dcterms:W3CDTF">2022-02-07T08:50:00Z</dcterms:modified>
</cp:coreProperties>
</file>