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63FE" w14:textId="77777777" w:rsidR="006A2CEE" w:rsidRDefault="006A2CEE" w:rsidP="006A2CEE">
      <w:pPr>
        <w:pStyle w:val="NormalWeb"/>
        <w:shd w:val="clear" w:color="auto" w:fill="FFFFFF"/>
        <w:spacing w:before="0" w:beforeAutospacing="0" w:after="0" w:afterAutospacing="0"/>
        <w:jc w:val="center"/>
        <w:textAlignment w:val="baseline"/>
        <w:rPr>
          <w:color w:val="201F1E"/>
        </w:rPr>
      </w:pPr>
      <w:r>
        <w:rPr>
          <w:rFonts w:ascii="Arial" w:hAnsi="Arial" w:cs="Arial"/>
          <w:b/>
          <w:bCs/>
          <w:color w:val="212121"/>
          <w:bdr w:val="none" w:sz="0" w:space="0" w:color="auto" w:frame="1"/>
        </w:rPr>
        <w:t>DNHG COPPER HIKE ON SATURDAY 29 JANUARY 2022</w:t>
      </w:r>
    </w:p>
    <w:p w14:paraId="371C02E8"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b/>
          <w:bCs/>
          <w:color w:val="212121"/>
          <w:u w:val="single"/>
          <w:bdr w:val="none" w:sz="0" w:space="0" w:color="auto" w:frame="1"/>
        </w:rPr>
        <w:t> </w:t>
      </w:r>
    </w:p>
    <w:p w14:paraId="48A84CE1"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b/>
          <w:bCs/>
          <w:color w:val="212121"/>
          <w:u w:val="single"/>
          <w:bdr w:val="none" w:sz="0" w:space="0" w:color="auto" w:frame="1"/>
        </w:rPr>
        <w:t>ITINERARY</w:t>
      </w:r>
    </w:p>
    <w:p w14:paraId="7B9A4254"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 xml:space="preserve">The Copper Hike is a circular hike of around 8km through two </w:t>
      </w:r>
      <w:proofErr w:type="gramStart"/>
      <w:r>
        <w:rPr>
          <w:rFonts w:ascii="Arial" w:hAnsi="Arial" w:cs="Arial"/>
          <w:color w:val="212121"/>
          <w:bdr w:val="none" w:sz="0" w:space="0" w:color="auto" w:frame="1"/>
        </w:rPr>
        <w:t>wadi’s</w:t>
      </w:r>
      <w:proofErr w:type="gramEnd"/>
      <w:r>
        <w:rPr>
          <w:rFonts w:ascii="Arial" w:hAnsi="Arial" w:cs="Arial"/>
          <w:color w:val="212121"/>
          <w:bdr w:val="none" w:sz="0" w:space="0" w:color="auto" w:frame="1"/>
        </w:rPr>
        <w:t xml:space="preserve"> in the mountains near Hatta. The start and end of the hike are the site of ancient copper production.</w:t>
      </w:r>
    </w:p>
    <w:p w14:paraId="67EF949D"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 xml:space="preserve">Before we head off into the first wadi, we will stop and try to find the single remaining mine shaft of the copper </w:t>
      </w:r>
      <w:proofErr w:type="gramStart"/>
      <w:r>
        <w:rPr>
          <w:rFonts w:ascii="Arial" w:hAnsi="Arial" w:cs="Arial"/>
          <w:color w:val="212121"/>
          <w:bdr w:val="none" w:sz="0" w:space="0" w:color="auto" w:frame="1"/>
        </w:rPr>
        <w:t>mine, and</w:t>
      </w:r>
      <w:proofErr w:type="gramEnd"/>
      <w:r>
        <w:rPr>
          <w:rFonts w:ascii="Arial" w:hAnsi="Arial" w:cs="Arial"/>
          <w:color w:val="212121"/>
          <w:bdr w:val="none" w:sz="0" w:space="0" w:color="auto" w:frame="1"/>
        </w:rPr>
        <w:t xml:space="preserve"> will briefly discuss copper mining in the region throughout history.</w:t>
      </w:r>
    </w:p>
    <w:p w14:paraId="6D252DDD"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 xml:space="preserve">We will then walk up the first wadi, which ends in a rather steep scramble up to a vantage point with great </w:t>
      </w:r>
      <w:proofErr w:type="spellStart"/>
      <w:proofErr w:type="gramStart"/>
      <w:r>
        <w:rPr>
          <w:rFonts w:ascii="Arial" w:hAnsi="Arial" w:cs="Arial"/>
          <w:color w:val="212121"/>
          <w:bdr w:val="none" w:sz="0" w:space="0" w:color="auto" w:frame="1"/>
        </w:rPr>
        <w:t>vista’s</w:t>
      </w:r>
      <w:proofErr w:type="spellEnd"/>
      <w:proofErr w:type="gramEnd"/>
      <w:r>
        <w:rPr>
          <w:rFonts w:ascii="Arial" w:hAnsi="Arial" w:cs="Arial"/>
          <w:color w:val="212121"/>
          <w:bdr w:val="none" w:sz="0" w:space="0" w:color="auto" w:frame="1"/>
        </w:rPr>
        <w:t xml:space="preserve"> of the surroundings, where we will have a break before descending onto the plateau on the other side. A flat walk brings us to the second wadi, which we will descend. This wadi is a bit more difficult to pass, and some minor jumping is required. We will have a second break </w:t>
      </w:r>
      <w:proofErr w:type="gramStart"/>
      <w:r>
        <w:rPr>
          <w:rFonts w:ascii="Arial" w:hAnsi="Arial" w:cs="Arial"/>
          <w:color w:val="212121"/>
          <w:bdr w:val="none" w:sz="0" w:space="0" w:color="auto" w:frame="1"/>
        </w:rPr>
        <w:t>half way</w:t>
      </w:r>
      <w:proofErr w:type="gramEnd"/>
      <w:r>
        <w:rPr>
          <w:rFonts w:ascii="Arial" w:hAnsi="Arial" w:cs="Arial"/>
          <w:color w:val="212121"/>
          <w:bdr w:val="none" w:sz="0" w:space="0" w:color="auto" w:frame="1"/>
        </w:rPr>
        <w:t xml:space="preserve"> through before finishing the hike near our starting point.</w:t>
      </w:r>
    </w:p>
    <w:p w14:paraId="465D6787"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b/>
          <w:bCs/>
          <w:color w:val="212121"/>
          <w:u w:val="single"/>
          <w:bdr w:val="none" w:sz="0" w:space="0" w:color="auto" w:frame="1"/>
        </w:rPr>
        <w:t> </w:t>
      </w:r>
    </w:p>
    <w:p w14:paraId="085983C8"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b/>
          <w:bCs/>
          <w:color w:val="212121"/>
          <w:u w:val="single"/>
          <w:bdr w:val="none" w:sz="0" w:space="0" w:color="auto" w:frame="1"/>
        </w:rPr>
        <w:t>LOGISTICS</w:t>
      </w:r>
    </w:p>
    <w:p w14:paraId="6D214C0C"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We’ll start at 08:30 and the hike, including breaks, will take 5-6 hours.</w:t>
      </w:r>
    </w:p>
    <w:p w14:paraId="316F51A3"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 xml:space="preserve">You will need sturdy walking shoes or hiking boots, a hat, plenty of water, </w:t>
      </w:r>
      <w:proofErr w:type="gramStart"/>
      <w:r>
        <w:rPr>
          <w:rFonts w:ascii="Arial" w:hAnsi="Arial" w:cs="Arial"/>
          <w:color w:val="212121"/>
          <w:bdr w:val="none" w:sz="0" w:space="0" w:color="auto" w:frame="1"/>
        </w:rPr>
        <w:t>sun screen</w:t>
      </w:r>
      <w:proofErr w:type="gramEnd"/>
      <w:r>
        <w:rPr>
          <w:rFonts w:ascii="Arial" w:hAnsi="Arial" w:cs="Arial"/>
          <w:color w:val="212121"/>
          <w:bdr w:val="none" w:sz="0" w:space="0" w:color="auto" w:frame="1"/>
        </w:rPr>
        <w:t>, and snacks.</w:t>
      </w:r>
    </w:p>
    <w:p w14:paraId="169B95A3"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Please only apply if you are in reasonable physical condition, as some scrambling is required, especially after the recent rains. The terrain is sometimes difficult, with steep inclines and loose stones.</w:t>
      </w:r>
    </w:p>
    <w:p w14:paraId="69C84343" w14:textId="77777777" w:rsidR="006A2CEE" w:rsidRDefault="006A2CEE" w:rsidP="006A2CEE">
      <w:pPr>
        <w:pStyle w:val="NormalWeb"/>
        <w:shd w:val="clear" w:color="auto" w:fill="FFFFFF"/>
        <w:spacing w:before="0" w:beforeAutospacing="0" w:after="0" w:afterAutospacing="0"/>
        <w:textAlignment w:val="baseline"/>
        <w:rPr>
          <w:color w:val="201F1E"/>
        </w:rPr>
      </w:pPr>
      <w:r>
        <w:rPr>
          <w:rFonts w:ascii="Arial" w:hAnsi="Arial" w:cs="Arial"/>
          <w:color w:val="212121"/>
          <w:bdr w:val="none" w:sz="0" w:space="0" w:color="auto" w:frame="1"/>
        </w:rPr>
        <w:t xml:space="preserve">The starting point to the hike is about an hour and a half driving from Dubai. Details on the </w:t>
      </w:r>
      <w:proofErr w:type="spellStart"/>
      <w:r>
        <w:rPr>
          <w:rFonts w:ascii="Arial" w:hAnsi="Arial" w:cs="Arial"/>
          <w:color w:val="212121"/>
          <w:bdr w:val="none" w:sz="0" w:space="0" w:color="auto" w:frame="1"/>
        </w:rPr>
        <w:t>rendez-vous</w:t>
      </w:r>
      <w:proofErr w:type="spellEnd"/>
      <w:r>
        <w:rPr>
          <w:rFonts w:ascii="Arial" w:hAnsi="Arial" w:cs="Arial"/>
          <w:color w:val="212121"/>
          <w:bdr w:val="none" w:sz="0" w:space="0" w:color="auto" w:frame="1"/>
        </w:rPr>
        <w:t xml:space="preserve"> point will be shared with participants.</w:t>
      </w:r>
    </w:p>
    <w:p w14:paraId="42C95242" w14:textId="77777777" w:rsidR="006A2CEE" w:rsidRDefault="006A2CEE" w:rsidP="006A2CEE">
      <w:pPr>
        <w:pStyle w:val="NormalWeb"/>
        <w:shd w:val="clear" w:color="auto" w:fill="FFFFFF"/>
        <w:spacing w:before="0" w:beforeAutospacing="0" w:after="0" w:afterAutospacing="0"/>
        <w:jc w:val="center"/>
        <w:textAlignment w:val="baseline"/>
        <w:rPr>
          <w:color w:val="201F1E"/>
        </w:rPr>
      </w:pPr>
      <w:r>
        <w:rPr>
          <w:rFonts w:ascii="Arial" w:hAnsi="Arial" w:cs="Arial"/>
          <w:color w:val="212121"/>
          <w:u w:val="single"/>
          <w:bdr w:val="none" w:sz="0" w:space="0" w:color="auto" w:frame="1"/>
        </w:rPr>
        <w:t> </w:t>
      </w:r>
    </w:p>
    <w:p w14:paraId="40657D8D" w14:textId="77777777" w:rsidR="006A2CEE" w:rsidRDefault="006A2CEE" w:rsidP="006A2CEE">
      <w:pPr>
        <w:pStyle w:val="NormalWeb"/>
        <w:shd w:val="clear" w:color="auto" w:fill="FFFFFF"/>
        <w:spacing w:before="0" w:beforeAutospacing="0" w:after="0" w:afterAutospacing="0"/>
        <w:jc w:val="center"/>
        <w:textAlignment w:val="baseline"/>
        <w:rPr>
          <w:color w:val="201F1E"/>
          <w:sz w:val="23"/>
          <w:szCs w:val="23"/>
        </w:rPr>
      </w:pPr>
      <w:r>
        <w:rPr>
          <w:rFonts w:ascii="Arial" w:hAnsi="Arial" w:cs="Arial"/>
          <w:b/>
          <w:bCs/>
          <w:color w:val="212121"/>
          <w:sz w:val="27"/>
          <w:szCs w:val="27"/>
          <w:u w:val="single"/>
          <w:bdr w:val="none" w:sz="0" w:space="0" w:color="auto" w:frame="1"/>
        </w:rPr>
        <w:t>This trip is limited to 16 participants</w:t>
      </w:r>
    </w:p>
    <w:p w14:paraId="108E6052" w14:textId="77777777" w:rsidR="006A2CEE" w:rsidRDefault="006A2CEE" w:rsidP="006A2CEE">
      <w:pPr>
        <w:pStyle w:val="NormalWeb"/>
        <w:shd w:val="clear" w:color="auto" w:fill="FFFFFF"/>
        <w:spacing w:before="0" w:beforeAutospacing="0" w:after="0" w:afterAutospacing="0"/>
        <w:textAlignment w:val="baseline"/>
        <w:rPr>
          <w:color w:val="201F1E"/>
          <w:sz w:val="23"/>
          <w:szCs w:val="23"/>
        </w:rPr>
      </w:pPr>
      <w:r>
        <w:rPr>
          <w:rFonts w:ascii="Arial" w:hAnsi="Arial" w:cs="Arial"/>
          <w:color w:val="212121"/>
          <w:sz w:val="27"/>
          <w:szCs w:val="27"/>
          <w:bdr w:val="none" w:sz="0" w:space="0" w:color="auto" w:frame="1"/>
        </w:rPr>
        <w:t> </w:t>
      </w:r>
    </w:p>
    <w:p w14:paraId="4111D1F3" w14:textId="77777777" w:rsidR="006A2CEE" w:rsidRDefault="006A2CEE" w:rsidP="006A2CE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In the event of inclement weather forecast, the trip will be postponed as the area will be unsafe.</w:t>
      </w:r>
    </w:p>
    <w:p w14:paraId="63B03EE7" w14:textId="77777777" w:rsidR="006A2CEE" w:rsidRDefault="006A2CEE" w:rsidP="006A2CEE">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 </w:t>
      </w:r>
    </w:p>
    <w:p w14:paraId="7B6A05C5" w14:textId="77777777" w:rsidR="006A2CEE" w:rsidRDefault="006A2CEE" w:rsidP="006A2CE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lang w:val="en-GB"/>
        </w:rPr>
        <w:t>All DNHG trips are observing the current Covid protocols, so please make sure you comply:</w:t>
      </w:r>
    </w:p>
    <w:p w14:paraId="2D6C5F50" w14:textId="77777777" w:rsidR="006A2CEE" w:rsidRDefault="006A2CEE" w:rsidP="006A2CEE">
      <w:pPr>
        <w:pStyle w:val="NormalWeb"/>
        <w:shd w:val="clear" w:color="auto" w:fill="FFFFFF"/>
        <w:spacing w:before="0" w:beforeAutospacing="0" w:after="0" w:afterAutospacing="0"/>
        <w:ind w:left="72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000000"/>
          <w:bdr w:val="none" w:sz="0" w:space="0" w:color="auto" w:frame="1"/>
          <w:lang w:val="en-GB"/>
        </w:rPr>
        <w:t>All participants need to have vaccination proof or the proof of PCR test not older than 72 hrs</w:t>
      </w:r>
    </w:p>
    <w:p w14:paraId="31914692" w14:textId="77777777" w:rsidR="006A2CEE" w:rsidRDefault="006A2CEE" w:rsidP="006A2CEE">
      <w:pPr>
        <w:pStyle w:val="NormalWeb"/>
        <w:shd w:val="clear" w:color="auto" w:fill="FFFFFF"/>
        <w:spacing w:before="0" w:beforeAutospacing="0" w:after="0" w:afterAutospacing="0"/>
        <w:ind w:left="72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000000"/>
          <w:bdr w:val="none" w:sz="0" w:space="0" w:color="auto" w:frame="1"/>
          <w:lang w:val="en-GB"/>
        </w:rPr>
        <w:t xml:space="preserve">Masks are obligatory, </w:t>
      </w:r>
      <w:proofErr w:type="gramStart"/>
      <w:r>
        <w:rPr>
          <w:rFonts w:ascii="Arial" w:hAnsi="Arial" w:cs="Arial"/>
          <w:color w:val="000000"/>
          <w:bdr w:val="none" w:sz="0" w:space="0" w:color="auto" w:frame="1"/>
          <w:lang w:val="en-GB"/>
        </w:rPr>
        <w:t>outdoors</w:t>
      </w:r>
      <w:proofErr w:type="gramEnd"/>
      <w:r>
        <w:rPr>
          <w:rFonts w:ascii="Arial" w:hAnsi="Arial" w:cs="Arial"/>
          <w:color w:val="000000"/>
          <w:bdr w:val="none" w:sz="0" w:space="0" w:color="auto" w:frame="1"/>
          <w:lang w:val="en-GB"/>
        </w:rPr>
        <w:t xml:space="preserve"> and indoors, as well as in the cars if the passengers are not from the same household</w:t>
      </w:r>
    </w:p>
    <w:p w14:paraId="2D4D25F5" w14:textId="77777777" w:rsidR="006A2CEE" w:rsidRDefault="006A2CEE" w:rsidP="006A2CEE">
      <w:pPr>
        <w:pStyle w:val="NormalWeb"/>
        <w:shd w:val="clear" w:color="auto" w:fill="FFFFFF"/>
        <w:spacing w:before="0" w:beforeAutospacing="0" w:after="0" w:afterAutospacing="0"/>
        <w:ind w:left="72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000000"/>
          <w:bdr w:val="none" w:sz="0" w:space="0" w:color="auto" w:frame="1"/>
          <w:lang w:val="en-GB"/>
        </w:rPr>
        <w:t>Social distancing must be observed throughout the field trip</w:t>
      </w:r>
    </w:p>
    <w:p w14:paraId="40549A4F" w14:textId="77777777" w:rsidR="006A2CEE" w:rsidRDefault="006A2CEE"/>
    <w:sectPr w:rsidR="006A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EE"/>
    <w:rsid w:val="006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FA64"/>
  <w15:chartTrackingRefBased/>
  <w15:docId w15:val="{21EEBB7C-897D-47D1-B268-43B5CFA4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A2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2022-02-07T09:04:00Z</dcterms:created>
  <dcterms:modified xsi:type="dcterms:W3CDTF">2022-02-07T09:05:00Z</dcterms:modified>
</cp:coreProperties>
</file>